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0" w:after="300" w:line="750" w:lineRule="atLeast"/>
        <w:outlineLvl w:val="1"/>
        <w:rPr>
          <w:rFonts w:ascii="黑体" w:eastAsia="黑体"/>
          <w:kern w:val="36"/>
          <w:sz w:val="52"/>
          <w:szCs w:val="52"/>
        </w:rPr>
      </w:pPr>
      <w:r>
        <w:rPr>
          <w:rFonts w:hint="eastAsia" w:ascii="黑体" w:hAnsi="黑体" w:eastAsia="黑体" w:cs="黑体"/>
          <w:kern w:val="36"/>
          <w:sz w:val="32"/>
          <w:szCs w:val="32"/>
        </w:rPr>
        <w:t xml:space="preserve">   </w:t>
      </w:r>
      <w:bookmarkStart w:id="0" w:name="_GoBack"/>
      <w:r>
        <w:rPr>
          <w:rFonts w:hint="eastAsia" w:ascii="黑体" w:hAnsi="黑体" w:eastAsia="黑体" w:cs="黑体"/>
          <w:kern w:val="36"/>
          <w:sz w:val="44"/>
          <w:szCs w:val="44"/>
        </w:rPr>
        <w:t>特种设备检验、检测</w:t>
      </w:r>
      <w:r>
        <w:rPr>
          <w:rFonts w:hint="eastAsia" w:ascii="黑体" w:hAnsi="黑体" w:eastAsia="黑体" w:cs="黑体"/>
          <w:kern w:val="36"/>
          <w:sz w:val="44"/>
          <w:szCs w:val="44"/>
          <w:lang w:eastAsia="zh-CN"/>
        </w:rPr>
        <w:t>机构核准</w:t>
      </w:r>
      <w:r>
        <w:rPr>
          <w:rFonts w:hint="eastAsia" w:ascii="黑体" w:hAnsi="黑体" w:eastAsia="黑体" w:cs="黑体"/>
          <w:kern w:val="36"/>
          <w:sz w:val="44"/>
          <w:szCs w:val="44"/>
        </w:rPr>
        <w:t>（气瓶检验）</w:t>
      </w:r>
    </w:p>
    <w:bookmarkEnd w:id="0"/>
    <w:p>
      <w:pPr>
        <w:tabs>
          <w:tab w:val="center" w:pos="4153"/>
        </w:tabs>
        <w:jc w:val="center"/>
        <w:rPr>
          <w:rFonts w:ascii="黑体" w:eastAsia="黑体"/>
        </w:rPr>
      </w:pPr>
      <w:r>
        <w:rPr>
          <w:rFonts w:hint="eastAsia" w:ascii="黑体" w:hAnsi="黑体" w:eastAsia="黑体" w:cs="黑体"/>
        </w:rPr>
        <w:t xml:space="preserve">吉林市市场监督管理局 </w:t>
      </w:r>
      <w:r>
        <w:rPr>
          <w:rFonts w:hint="eastAsia" w:ascii="黑体" w:eastAsia="黑体"/>
        </w:rPr>
        <w:t xml:space="preserve">       </w:t>
      </w:r>
    </w:p>
    <w:p>
      <w:pPr>
        <w:pStyle w:val="2"/>
        <w:rPr>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7620</wp:posOffset>
                </wp:positionV>
                <wp:extent cx="5309235" cy="0"/>
                <wp:effectExtent l="0" t="0" r="0" b="0"/>
                <wp:wrapNone/>
                <wp:docPr id="1" name="直接连接符 3"/>
                <wp:cNvGraphicFramePr/>
                <a:graphic xmlns:a="http://schemas.openxmlformats.org/drawingml/2006/main">
                  <a:graphicData uri="http://schemas.microsoft.com/office/word/2010/wordprocessingShape">
                    <wps:wsp>
                      <wps:cNvCnPr/>
                      <wps:spPr>
                        <a:xfrm>
                          <a:off x="0" y="0"/>
                          <a:ext cx="53092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接连接符 3" o:spid="_x0000_s1026" o:spt="20" style="position:absolute;left:0pt;margin-left:0.45pt;margin-top:0.6pt;height:0pt;width:418.05pt;z-index:251659264;mso-width-relative:page;mso-height-relative:page;" filled="f" stroked="t" coordsize="21600,21600" o:gfxdata="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A0y93SAAAABAEAAA8AAAAAAAAAAQAgAAAAIgAAAGRycy9kb3ducmV2LnhtbFBLAQIU&#10;ABQAAAAIAIdO4kAZ5atb+QEAAPIDAAAOAAAAAAAAAAEAIAAAACEBAABkcnMvZTJvRG9jLnhtbFBL&#10;BQYAAAAABgAGAFkBAACMBQAAAAA=&#10;">
                <v:fill on="f" focussize="0,0"/>
                <v:stroke color="#000000" joinstyle="round"/>
                <v:imagedata o:title=""/>
                <o:lock v:ext="edit" aspectratio="f"/>
              </v:line>
            </w:pict>
          </mc:Fallback>
        </mc:AlternateContent>
      </w:r>
      <w:r>
        <w:rPr>
          <w:rFonts w:hint="eastAsia"/>
          <w:szCs w:val="21"/>
        </w:rPr>
        <w:t>一、基本信息</w:t>
      </w:r>
    </w:p>
    <w:p>
      <w:pPr>
        <w:widowControl/>
        <w:spacing w:line="360" w:lineRule="auto"/>
        <w:jc w:val="left"/>
        <w:rPr>
          <w:rFonts w:eastAsia="宋体"/>
          <w:szCs w:val="21"/>
        </w:rPr>
      </w:pPr>
      <w:r>
        <w:rPr>
          <w:rFonts w:hint="eastAsia"/>
          <w:szCs w:val="21"/>
        </w:rPr>
        <w:t>事项类型：行政许可</w:t>
      </w:r>
    </w:p>
    <w:p>
      <w:pPr>
        <w:widowControl/>
        <w:spacing w:line="360" w:lineRule="auto"/>
        <w:jc w:val="left"/>
        <w:rPr>
          <w:rFonts w:eastAsia="宋体"/>
          <w:szCs w:val="21"/>
        </w:rPr>
      </w:pPr>
      <w:r>
        <w:rPr>
          <w:rFonts w:hint="eastAsia"/>
          <w:szCs w:val="21"/>
        </w:rPr>
        <w:t>事项名称：特种设备检验、检测（气瓶检验）</w:t>
      </w:r>
    </w:p>
    <w:p>
      <w:pPr>
        <w:widowControl/>
        <w:spacing w:line="360" w:lineRule="auto"/>
        <w:jc w:val="left"/>
        <w:rPr>
          <w:rFonts w:eastAsia="宋体"/>
          <w:szCs w:val="21"/>
        </w:rPr>
      </w:pPr>
      <w:r>
        <w:rPr>
          <w:rFonts w:hint="eastAsia"/>
          <w:szCs w:val="21"/>
        </w:rPr>
        <w:t>行使层级：市级</w:t>
      </w:r>
    </w:p>
    <w:p>
      <w:pPr>
        <w:widowControl/>
        <w:spacing w:line="360" w:lineRule="auto"/>
        <w:jc w:val="left"/>
        <w:rPr>
          <w:rFonts w:eastAsia="宋体"/>
          <w:szCs w:val="21"/>
        </w:rPr>
      </w:pPr>
      <w:r>
        <w:rPr>
          <w:rFonts w:hint="eastAsia"/>
          <w:szCs w:val="21"/>
        </w:rPr>
        <w:t>实施主体：吉林市市场监督管理局</w:t>
      </w:r>
    </w:p>
    <w:p>
      <w:pPr>
        <w:widowControl/>
        <w:spacing w:line="360" w:lineRule="auto"/>
        <w:jc w:val="left"/>
        <w:rPr>
          <w:rFonts w:eastAsia="宋体"/>
          <w:szCs w:val="21"/>
        </w:rPr>
      </w:pPr>
      <w:r>
        <w:rPr>
          <w:rFonts w:hint="eastAsia"/>
          <w:szCs w:val="21"/>
        </w:rPr>
        <w:t>实施主体性质：法定机关</w:t>
      </w:r>
    </w:p>
    <w:p>
      <w:pPr>
        <w:widowControl/>
        <w:spacing w:line="360" w:lineRule="auto"/>
        <w:jc w:val="left"/>
        <w:rPr>
          <w:rFonts w:eastAsia="宋体"/>
          <w:szCs w:val="21"/>
        </w:rPr>
      </w:pPr>
      <w:r>
        <w:rPr>
          <w:rFonts w:hint="eastAsia"/>
          <w:szCs w:val="21"/>
        </w:rPr>
        <w:t>委托部门：综合窗口</w:t>
      </w:r>
    </w:p>
    <w:p>
      <w:pPr>
        <w:widowControl/>
        <w:spacing w:line="360" w:lineRule="auto"/>
        <w:jc w:val="left"/>
        <w:rPr>
          <w:rFonts w:eastAsia="宋体"/>
          <w:szCs w:val="21"/>
        </w:rPr>
      </w:pPr>
      <w:r>
        <w:rPr>
          <w:rFonts w:hint="eastAsia"/>
          <w:szCs w:val="21"/>
        </w:rPr>
        <w:t>法定办结时限：35个工作日</w:t>
      </w:r>
    </w:p>
    <w:p>
      <w:pPr>
        <w:widowControl/>
        <w:spacing w:line="360" w:lineRule="auto"/>
        <w:jc w:val="left"/>
        <w:rPr>
          <w:rFonts w:eastAsia="宋体"/>
          <w:szCs w:val="21"/>
        </w:rPr>
      </w:pPr>
      <w:r>
        <w:rPr>
          <w:rFonts w:hint="eastAsia"/>
          <w:szCs w:val="21"/>
        </w:rPr>
        <w:t>承诺办结时限：</w:t>
      </w:r>
      <w:r>
        <w:rPr>
          <w:rFonts w:hint="eastAsia"/>
          <w:szCs w:val="21"/>
          <w:lang w:val="en-US" w:eastAsia="zh-CN"/>
        </w:rPr>
        <w:t>15</w:t>
      </w:r>
      <w:r>
        <w:rPr>
          <w:rFonts w:hint="eastAsia"/>
          <w:szCs w:val="21"/>
        </w:rPr>
        <w:t>个工作日（企业准备及鉴定评审时间不计入行政许可时限）</w:t>
      </w:r>
    </w:p>
    <w:p>
      <w:pPr>
        <w:widowControl/>
        <w:spacing w:line="360" w:lineRule="auto"/>
        <w:jc w:val="left"/>
        <w:rPr>
          <w:rFonts w:eastAsia="宋体"/>
          <w:szCs w:val="21"/>
        </w:rPr>
      </w:pPr>
      <w:r>
        <w:rPr>
          <w:rFonts w:hint="eastAsia"/>
          <w:szCs w:val="21"/>
        </w:rPr>
        <w:t>办件类型：承诺件</w:t>
      </w:r>
    </w:p>
    <w:p>
      <w:pPr>
        <w:widowControl/>
        <w:spacing w:line="360" w:lineRule="auto"/>
        <w:jc w:val="left"/>
        <w:rPr>
          <w:rFonts w:eastAsia="宋体"/>
          <w:szCs w:val="21"/>
        </w:rPr>
      </w:pPr>
      <w:r>
        <w:rPr>
          <w:rFonts w:hint="eastAsia"/>
          <w:szCs w:val="21"/>
        </w:rPr>
        <w:t>服务对象：自然人,企业法人,事业法人,社会组织法人,非法人企业,行政机关,其他组织</w:t>
      </w:r>
    </w:p>
    <w:p>
      <w:pPr>
        <w:widowControl/>
        <w:spacing w:line="360" w:lineRule="auto"/>
        <w:jc w:val="left"/>
        <w:rPr>
          <w:szCs w:val="21"/>
        </w:rPr>
      </w:pPr>
      <w:r>
        <w:rPr>
          <w:rFonts w:hint="eastAsia"/>
          <w:szCs w:val="21"/>
        </w:rPr>
        <w:t>办理形式：窗口办理,网上办理</w:t>
      </w:r>
    </w:p>
    <w:p>
      <w:pPr>
        <w:widowControl/>
        <w:spacing w:line="360" w:lineRule="auto"/>
        <w:jc w:val="left"/>
        <w:rPr>
          <w:rFonts w:eastAsia="宋体"/>
          <w:szCs w:val="21"/>
        </w:rPr>
      </w:pPr>
      <w:r>
        <w:rPr>
          <w:rFonts w:hint="eastAsia"/>
          <w:szCs w:val="21"/>
        </w:rPr>
        <w:t>办理流程图：</w:t>
      </w:r>
    </w:p>
    <w:p>
      <w:pPr>
        <w:widowControl/>
        <w:spacing w:line="360" w:lineRule="auto"/>
        <w:jc w:val="left"/>
        <w:rPr>
          <w:rFonts w:eastAsia="宋体"/>
          <w:szCs w:val="21"/>
        </w:rPr>
      </w:pPr>
      <w:r>
        <w:rPr>
          <w:rFonts w:hint="eastAsia"/>
          <w:szCs w:val="21"/>
        </w:rPr>
        <w:t>是否收费：否</w:t>
      </w:r>
    </w:p>
    <w:p>
      <w:pPr>
        <w:widowControl/>
        <w:spacing w:line="360" w:lineRule="auto"/>
        <w:jc w:val="left"/>
        <w:rPr>
          <w:rFonts w:eastAsia="宋体"/>
          <w:szCs w:val="21"/>
        </w:rPr>
      </w:pPr>
      <w:r>
        <w:rPr>
          <w:rFonts w:hint="eastAsia" w:eastAsia="宋体"/>
          <w:szCs w:val="21"/>
        </w:rPr>
        <w:t>收费依据：</w:t>
      </w:r>
      <w:r>
        <w:rPr>
          <w:rFonts w:hint="eastAsia" w:ascii="宋体" w:hAnsi="宋体" w:eastAsia="宋体" w:cs="宋体"/>
          <w:szCs w:val="21"/>
        </w:rPr>
        <w:t>无</w:t>
      </w:r>
    </w:p>
    <w:p>
      <w:pPr>
        <w:widowControl/>
        <w:spacing w:line="360" w:lineRule="auto"/>
        <w:jc w:val="left"/>
        <w:rPr>
          <w:rFonts w:eastAsia="宋体"/>
          <w:szCs w:val="21"/>
        </w:rPr>
      </w:pPr>
      <w:r>
        <w:rPr>
          <w:rFonts w:hint="eastAsia" w:eastAsia="宋体"/>
          <w:szCs w:val="21"/>
        </w:rPr>
        <w:t>权力来源：上级下放</w:t>
      </w:r>
    </w:p>
    <w:p>
      <w:pPr>
        <w:widowControl/>
        <w:spacing w:line="360" w:lineRule="auto"/>
        <w:jc w:val="left"/>
        <w:rPr>
          <w:rFonts w:eastAsia="宋体"/>
          <w:szCs w:val="21"/>
        </w:rPr>
      </w:pPr>
      <w:r>
        <w:rPr>
          <w:rFonts w:hint="eastAsia" w:eastAsia="宋体"/>
          <w:szCs w:val="21"/>
        </w:rPr>
        <w:t>特别程序：无</w:t>
      </w:r>
    </w:p>
    <w:p>
      <w:pPr>
        <w:jc w:val="left"/>
        <w:rPr>
          <w:rFonts w:hint="default" w:cs="宋体" w:asciiTheme="minorEastAsia" w:hAnsiTheme="minorEastAsia" w:eastAsiaTheme="minorEastAsia"/>
          <w:snapToGrid/>
          <w:color w:val="000000"/>
          <w:kern w:val="0"/>
          <w:szCs w:val="21"/>
          <w:lang w:val="en-US" w:eastAsia="zh-CN"/>
        </w:rPr>
      </w:pPr>
      <w:r>
        <w:rPr>
          <w:rFonts w:hint="eastAsia" w:asciiTheme="minorEastAsia" w:hAnsiTheme="minorEastAsia"/>
          <w:szCs w:val="21"/>
        </w:rPr>
        <w:t>受理条件：</w:t>
      </w:r>
      <w:r>
        <w:rPr>
          <w:rFonts w:hint="eastAsia" w:cs="宋体" w:asciiTheme="minorEastAsia" w:hAnsiTheme="minorEastAsia"/>
          <w:snapToGrid/>
          <w:color w:val="000000"/>
          <w:kern w:val="0"/>
          <w:szCs w:val="21"/>
        </w:rPr>
        <w:t>依据《特种设备检验检测机构核准规则》</w:t>
      </w:r>
      <w:r>
        <w:rPr>
          <w:rFonts w:hint="eastAsia" w:cs="宋体" w:asciiTheme="minorEastAsia" w:hAnsiTheme="minorEastAsia"/>
          <w:snapToGrid/>
          <w:color w:val="000000"/>
          <w:kern w:val="0"/>
          <w:szCs w:val="21"/>
          <w:lang w:val="en-US" w:eastAsia="zh-CN"/>
        </w:rPr>
        <w:t>TSGZ7001-2021</w:t>
      </w:r>
    </w:p>
    <w:p>
      <w:pPr>
        <w:widowControl/>
        <w:jc w:val="left"/>
        <w:rPr>
          <w:rFonts w:cs="宋体" w:asciiTheme="minorEastAsia" w:hAnsiTheme="minorEastAsia"/>
          <w:snapToGrid/>
          <w:color w:val="000000"/>
          <w:kern w:val="0"/>
          <w:szCs w:val="21"/>
        </w:rPr>
      </w:pPr>
      <w:r>
        <w:rPr>
          <w:rFonts w:hint="eastAsia" w:cs="宋体" w:asciiTheme="minorEastAsia" w:hAnsiTheme="minorEastAsia"/>
          <w:snapToGrid/>
          <w:color w:val="000000"/>
          <w:kern w:val="0"/>
          <w:szCs w:val="21"/>
        </w:rPr>
        <w:t>第九条　申请机构提出核准申请时，应当提交以下资料：</w:t>
      </w:r>
    </w:p>
    <w:p>
      <w:pPr>
        <w:widowControl/>
        <w:jc w:val="left"/>
        <w:rPr>
          <w:rFonts w:hint="eastAsia" w:cs="宋体" w:asciiTheme="minorEastAsia" w:hAnsiTheme="minorEastAsia" w:eastAsiaTheme="minorEastAsia"/>
          <w:snapToGrid/>
          <w:color w:val="000000"/>
          <w:kern w:val="0"/>
          <w:szCs w:val="21"/>
          <w:lang w:eastAsia="zh-CN"/>
        </w:rPr>
      </w:pPr>
      <w:r>
        <w:rPr>
          <w:rFonts w:hint="eastAsia" w:cs="宋体" w:asciiTheme="minorEastAsia" w:hAnsiTheme="minorEastAsia"/>
          <w:snapToGrid/>
          <w:color w:val="000000"/>
          <w:kern w:val="0"/>
          <w:szCs w:val="21"/>
        </w:rPr>
        <w:t>(一) 申请书原件（一式四份）及电子文本；</w:t>
      </w:r>
    </w:p>
    <w:p>
      <w:pPr>
        <w:widowControl/>
        <w:jc w:val="left"/>
        <w:rPr>
          <w:rFonts w:hint="eastAsia" w:cs="宋体" w:asciiTheme="minorEastAsia" w:hAnsiTheme="minorEastAsia" w:eastAsiaTheme="minorEastAsia"/>
          <w:snapToGrid/>
          <w:color w:val="000000"/>
          <w:kern w:val="0"/>
          <w:szCs w:val="21"/>
          <w:lang w:eastAsia="zh-CN"/>
        </w:rPr>
      </w:pPr>
      <w:r>
        <w:rPr>
          <w:rFonts w:hint="eastAsia" w:cs="宋体" w:asciiTheme="minorEastAsia" w:hAnsiTheme="minorEastAsia"/>
          <w:snapToGrid/>
          <w:color w:val="000000"/>
          <w:kern w:val="0"/>
          <w:szCs w:val="21"/>
        </w:rPr>
        <w:t>(二) 法人资格证明文件（复印件）；</w:t>
      </w:r>
    </w:p>
    <w:p>
      <w:pPr>
        <w:widowControl/>
        <w:jc w:val="left"/>
        <w:rPr>
          <w:rFonts w:hint="eastAsia" w:cs="宋体" w:asciiTheme="minorEastAsia" w:hAnsiTheme="minorEastAsia" w:eastAsiaTheme="minorEastAsia"/>
          <w:snapToGrid/>
          <w:color w:val="000000"/>
          <w:kern w:val="0"/>
          <w:szCs w:val="21"/>
          <w:lang w:eastAsia="zh-CN"/>
        </w:rPr>
      </w:pPr>
      <w:r>
        <w:rPr>
          <w:rFonts w:hint="eastAsia" w:cs="宋体" w:asciiTheme="minorEastAsia" w:hAnsiTheme="minorEastAsia"/>
          <w:snapToGrid/>
          <w:color w:val="000000"/>
          <w:kern w:val="0"/>
          <w:szCs w:val="21"/>
        </w:rPr>
        <w:t>(三) 现有核准证书（复印件，指增项或者换证核准）；</w:t>
      </w:r>
    </w:p>
    <w:p>
      <w:pPr>
        <w:widowControl/>
        <w:jc w:val="left"/>
        <w:rPr>
          <w:rFonts w:hint="eastAsia" w:cs="宋体" w:asciiTheme="minorEastAsia" w:hAnsiTheme="minorEastAsia" w:eastAsiaTheme="minorEastAsia"/>
          <w:snapToGrid/>
          <w:color w:val="000000"/>
          <w:kern w:val="0"/>
          <w:szCs w:val="21"/>
          <w:lang w:eastAsia="zh-CN"/>
        </w:rPr>
      </w:pPr>
      <w:r>
        <w:rPr>
          <w:rFonts w:hint="eastAsia" w:cs="宋体" w:asciiTheme="minorEastAsia" w:hAnsiTheme="minorEastAsia"/>
          <w:snapToGrid/>
          <w:color w:val="000000"/>
          <w:kern w:val="0"/>
          <w:szCs w:val="21"/>
        </w:rPr>
        <w:t>(四) 申请首次核准和增项核准的机构（无损检测机构除外），应当提供省级或省级以上特种设备安全监察机构确认的已落实申请核准项目范围内检验责任的见证文件（见附件4）；</w:t>
      </w:r>
    </w:p>
    <w:p>
      <w:pPr>
        <w:widowControl/>
        <w:jc w:val="left"/>
        <w:rPr>
          <w:rFonts w:hint="eastAsia" w:cs="宋体" w:asciiTheme="minorEastAsia" w:hAnsiTheme="minorEastAsia" w:eastAsiaTheme="minorEastAsia"/>
          <w:snapToGrid/>
          <w:color w:val="000000"/>
          <w:kern w:val="0"/>
          <w:szCs w:val="21"/>
          <w:lang w:eastAsia="zh-CN"/>
        </w:rPr>
      </w:pPr>
      <w:r>
        <w:rPr>
          <w:rFonts w:hint="eastAsia" w:cs="宋体" w:asciiTheme="minorEastAsia" w:hAnsiTheme="minorEastAsia"/>
          <w:snapToGrid/>
          <w:color w:val="000000"/>
          <w:kern w:val="0"/>
          <w:szCs w:val="21"/>
        </w:rPr>
        <w:t>(五) 其他需要说明的事项。</w:t>
      </w:r>
    </w:p>
    <w:p>
      <w:pPr>
        <w:widowControl/>
        <w:jc w:val="left"/>
        <w:rPr>
          <w:rFonts w:cs="宋体" w:asciiTheme="minorEastAsia" w:hAnsiTheme="minorEastAsia"/>
          <w:snapToGrid/>
          <w:color w:val="000000"/>
          <w:kern w:val="0"/>
          <w:szCs w:val="21"/>
        </w:rPr>
      </w:pPr>
      <w:r>
        <w:rPr>
          <w:rFonts w:hint="eastAsia" w:cs="宋体" w:asciiTheme="minorEastAsia" w:hAnsiTheme="minorEastAsia"/>
          <w:snapToGrid/>
          <w:color w:val="000000"/>
          <w:kern w:val="0"/>
          <w:szCs w:val="21"/>
        </w:rPr>
        <w:t>申请机构应当对其所提交资料的真实性负责。</w:t>
      </w:r>
    </w:p>
    <w:p>
      <w:pPr>
        <w:widowControl/>
        <w:spacing w:line="360" w:lineRule="auto"/>
        <w:jc w:val="left"/>
        <w:rPr>
          <w:rFonts w:hint="default" w:eastAsia="宋体"/>
          <w:szCs w:val="21"/>
          <w:lang w:val="en-US" w:eastAsia="zh-CN"/>
        </w:rPr>
      </w:pPr>
      <w:r>
        <w:rPr>
          <w:rFonts w:hint="eastAsia" w:eastAsia="宋体"/>
          <w:szCs w:val="21"/>
        </w:rPr>
        <w:t>咨询方式：吉林市市场监督管理局0432-6</w:t>
      </w:r>
      <w:r>
        <w:rPr>
          <w:rFonts w:hint="eastAsia" w:eastAsia="宋体"/>
          <w:szCs w:val="21"/>
          <w:lang w:val="en-US" w:eastAsia="zh-CN"/>
        </w:rPr>
        <w:t>5150105</w:t>
      </w:r>
      <w:r>
        <w:rPr>
          <w:rFonts w:hint="eastAsia" w:eastAsia="宋体"/>
          <w:szCs w:val="21"/>
        </w:rPr>
        <w:t>监督投诉方式：</w:t>
      </w:r>
      <w:r>
        <w:rPr>
          <w:rFonts w:hint="eastAsia" w:eastAsia="宋体"/>
          <w:szCs w:val="21"/>
          <w:lang w:val="en-US" w:eastAsia="zh-CN"/>
        </w:rPr>
        <w:t>12345</w:t>
      </w:r>
    </w:p>
    <w:p>
      <w:pPr>
        <w:widowControl/>
        <w:spacing w:line="360" w:lineRule="auto"/>
        <w:jc w:val="left"/>
        <w:rPr>
          <w:rFonts w:eastAsia="宋体"/>
          <w:szCs w:val="21"/>
        </w:rPr>
      </w:pPr>
      <w:r>
        <w:rPr>
          <w:rFonts w:hint="eastAsia" w:eastAsia="宋体"/>
          <w:szCs w:val="21"/>
        </w:rPr>
        <w:t>办理地点：</w:t>
      </w:r>
      <w:r>
        <w:rPr>
          <w:rFonts w:hint="eastAsia"/>
          <w:szCs w:val="21"/>
        </w:rPr>
        <w:t>办理地点：</w:t>
      </w:r>
      <w:r>
        <w:rPr>
          <w:rFonts w:hint="eastAsia" w:ascii="Helvetica" w:hAnsi="Helvetica" w:eastAsia="Helvetica" w:cs="Helvetica"/>
          <w:color w:val="333333"/>
          <w:szCs w:val="21"/>
          <w:shd w:val="clear" w:color="auto" w:fill="FFFFFF"/>
        </w:rPr>
        <w:t>吉林市政务服务</w:t>
      </w:r>
      <w:r>
        <w:rPr>
          <w:rFonts w:hint="eastAsia" w:ascii="Helvetica" w:hAnsi="Helvetica" w:eastAsia="宋体" w:cs="Helvetica"/>
          <w:color w:val="333333"/>
          <w:szCs w:val="21"/>
          <w:shd w:val="clear" w:color="auto" w:fill="FFFFFF"/>
          <w:lang w:eastAsia="zh-CN"/>
        </w:rPr>
        <w:t>中心综合</w:t>
      </w:r>
      <w:r>
        <w:rPr>
          <w:rFonts w:hint="eastAsia" w:ascii="Helvetica" w:hAnsi="Helvetica" w:cs="Helvetica"/>
          <w:color w:val="333333"/>
          <w:szCs w:val="21"/>
          <w:shd w:val="clear" w:color="auto" w:fill="FFFFFF"/>
        </w:rPr>
        <w:t>窗口</w:t>
      </w:r>
      <w:r>
        <w:rPr>
          <w:rFonts w:hint="eastAsia" w:ascii="Helvetica" w:hAnsi="Helvetica" w:eastAsia="Helvetica" w:cs="Helvetica"/>
          <w:color w:val="333333"/>
          <w:szCs w:val="21"/>
          <w:shd w:val="clear" w:color="auto" w:fill="FFFFFF"/>
        </w:rPr>
        <w:t>（吉林市</w:t>
      </w:r>
      <w:r>
        <w:rPr>
          <w:rFonts w:hint="eastAsia" w:ascii="Helvetica" w:hAnsi="Helvetica" w:eastAsia="宋体" w:cs="Helvetica"/>
          <w:color w:val="333333"/>
          <w:szCs w:val="21"/>
          <w:shd w:val="clear" w:color="auto" w:fill="FFFFFF"/>
          <w:lang w:eastAsia="zh-CN"/>
        </w:rPr>
        <w:t>丰满区深圳街</w:t>
      </w:r>
      <w:r>
        <w:rPr>
          <w:rFonts w:hint="eastAsia" w:ascii="Helvetica" w:hAnsi="Helvetica" w:eastAsia="宋体" w:cs="Helvetica"/>
          <w:color w:val="333333"/>
          <w:szCs w:val="21"/>
          <w:shd w:val="clear" w:color="auto" w:fill="FFFFFF"/>
          <w:lang w:val="en-US" w:eastAsia="zh-CN"/>
        </w:rPr>
        <w:t>98</w:t>
      </w:r>
      <w:r>
        <w:rPr>
          <w:rFonts w:hint="eastAsia" w:ascii="Helvetica" w:hAnsi="Helvetica" w:eastAsia="Helvetica" w:cs="Helvetica"/>
          <w:color w:val="333333"/>
          <w:szCs w:val="21"/>
          <w:shd w:val="clear" w:color="auto" w:fill="FFFFFF"/>
        </w:rPr>
        <w:t>号）</w:t>
      </w:r>
    </w:p>
    <w:p>
      <w:pPr>
        <w:widowControl/>
        <w:spacing w:line="360" w:lineRule="auto"/>
        <w:jc w:val="left"/>
        <w:rPr>
          <w:rFonts w:hint="eastAsia" w:eastAsia="宋体"/>
          <w:szCs w:val="21"/>
        </w:rPr>
      </w:pPr>
      <w:r>
        <w:rPr>
          <w:rFonts w:hint="eastAsia" w:eastAsia="宋体"/>
          <w:szCs w:val="21"/>
        </w:rPr>
        <w:t>办理时间：工作日 08：30-16：30</w:t>
      </w:r>
    </w:p>
    <w:p>
      <w:pPr>
        <w:widowControl/>
        <w:spacing w:line="360" w:lineRule="auto"/>
        <w:jc w:val="left"/>
        <w:rPr>
          <w:rFonts w:hint="eastAsia" w:eastAsia="宋体"/>
          <w:szCs w:val="21"/>
        </w:rPr>
      </w:pPr>
      <w:r>
        <w:rPr>
          <w:rFonts w:eastAsia="宋体"/>
          <w:snapToGrid/>
          <w:szCs w:val="21"/>
        </w:rPr>
        <w:drawing>
          <wp:inline distT="0" distB="0" distL="0" distR="0">
            <wp:extent cx="5278120" cy="6512560"/>
            <wp:effectExtent l="0" t="0" r="17780" b="2540"/>
            <wp:docPr id="3" name="图片 0" descr="QQ图片20191017125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QQ图片20191017125528.png"/>
                    <pic:cNvPicPr>
                      <a:picLocks noChangeAspect="1"/>
                    </pic:cNvPicPr>
                  </pic:nvPicPr>
                  <pic:blipFill>
                    <a:blip r:embed="rId6" cstate="print"/>
                    <a:stretch>
                      <a:fillRect/>
                    </a:stretch>
                  </pic:blipFill>
                  <pic:spPr>
                    <a:xfrm>
                      <a:off x="0" y="0"/>
                      <a:ext cx="5278120" cy="6512560"/>
                    </a:xfrm>
                    <a:prstGeom prst="rect">
                      <a:avLst/>
                    </a:prstGeom>
                  </pic:spPr>
                </pic:pic>
              </a:graphicData>
            </a:graphic>
          </wp:inline>
        </w:drawing>
      </w:r>
    </w:p>
    <w:p>
      <w:pPr>
        <w:pStyle w:val="2"/>
        <w:rPr>
          <w:rFonts w:ascii="宋体" w:hAnsi="宋体" w:eastAsia="宋体" w:cs="宋体"/>
          <w:b w:val="0"/>
          <w:szCs w:val="21"/>
        </w:rPr>
      </w:pPr>
      <w:r>
        <w:rPr>
          <w:rFonts w:hint="eastAsia"/>
          <w:szCs w:val="21"/>
        </w:rPr>
        <w:t>二、申请材料</w:t>
      </w:r>
      <w:r>
        <w:rPr>
          <w:rFonts w:hint="eastAsia" w:ascii="黑体"/>
          <w:szCs w:val="21"/>
        </w:rPr>
        <w:tab/>
      </w:r>
    </w:p>
    <w:p>
      <w:pPr>
        <w:ind w:firstLine="420" w:firstLineChars="200"/>
        <w:jc w:val="center"/>
        <w:rPr>
          <w:rFonts w:ascii="黑体" w:hAnsi="黑体" w:eastAsia="黑体" w:cs="黑体"/>
          <w:szCs w:val="21"/>
        </w:rPr>
      </w:pPr>
      <w:r>
        <w:rPr>
          <w:rFonts w:hint="eastAsia" w:ascii="黑体" w:hAnsi="黑体" w:eastAsia="黑体" w:cs="黑体"/>
          <w:szCs w:val="21"/>
        </w:rPr>
        <w:t>需提交的申请材料目录</w:t>
      </w:r>
    </w:p>
    <w:tbl>
      <w:tblPr>
        <w:tblStyle w:val="6"/>
        <w:tblW w:w="8707" w:type="dxa"/>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2126"/>
        <w:gridCol w:w="1984"/>
        <w:gridCol w:w="1276"/>
        <w:gridCol w:w="1134"/>
        <w:gridCol w:w="14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0" w:type="dxa"/>
            <w:tcBorders>
              <w:top w:val="single" w:color="000000" w:sz="4" w:space="0"/>
              <w:left w:val="single" w:color="000000" w:sz="4" w:space="0"/>
              <w:bottom w:val="single" w:color="000000" w:sz="4" w:space="0"/>
              <w:right w:val="single" w:color="000000" w:sz="4" w:space="0"/>
            </w:tcBorders>
            <w:vAlign w:val="center"/>
          </w:tcPr>
          <w:p>
            <w:pPr>
              <w:tabs>
                <w:tab w:val="left" w:pos="568"/>
              </w:tabs>
              <w:jc w:val="center"/>
              <w:rPr>
                <w:rFonts w:ascii="黑体" w:hAnsi="黑体" w:eastAsia="黑体" w:cs="黑体"/>
                <w:szCs w:val="21"/>
              </w:rPr>
            </w:pPr>
            <w:r>
              <w:rPr>
                <w:rFonts w:hint="eastAsia" w:ascii="黑体" w:hAnsi="黑体" w:eastAsia="黑体" w:cs="黑体"/>
                <w:szCs w:val="21"/>
              </w:rPr>
              <w:t>序号</w:t>
            </w: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材料名称</w:t>
            </w:r>
          </w:p>
        </w:tc>
        <w:tc>
          <w:tcPr>
            <w:tcW w:w="1984"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材料要求</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来源</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填报须知</w:t>
            </w:r>
          </w:p>
        </w:tc>
        <w:tc>
          <w:tcPr>
            <w:tcW w:w="1477"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资料下载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0"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1</w:t>
            </w:r>
          </w:p>
        </w:tc>
        <w:tc>
          <w:tcPr>
            <w:tcW w:w="212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cs="宋体" w:asciiTheme="minorEastAsia" w:hAnsiTheme="minorEastAsia"/>
                <w:snapToGrid/>
                <w:color w:val="000000"/>
                <w:kern w:val="0"/>
                <w:szCs w:val="21"/>
              </w:rPr>
              <w:t>申请书</w:t>
            </w:r>
          </w:p>
        </w:tc>
        <w:tc>
          <w:tcPr>
            <w:tcW w:w="198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原件</w:t>
            </w:r>
          </w:p>
          <w:p>
            <w:pPr>
              <w:jc w:val="center"/>
              <w:rPr>
                <w:rFonts w:ascii="宋体" w:hAnsi="宋体" w:eastAsia="宋体" w:cs="宋体"/>
                <w:szCs w:val="21"/>
              </w:rPr>
            </w:pPr>
            <w:r>
              <w:rPr>
                <w:rFonts w:hint="eastAsia" w:ascii="宋体" w:hAnsi="宋体" w:eastAsia="宋体" w:cs="宋体"/>
                <w:szCs w:val="21"/>
              </w:rPr>
              <w:t>一式四份</w:t>
            </w:r>
          </w:p>
        </w:tc>
        <w:tc>
          <w:tcPr>
            <w:tcW w:w="127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企业提供</w:t>
            </w:r>
          </w:p>
        </w:tc>
        <w:tc>
          <w:tcPr>
            <w:tcW w:w="113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rPr>
            </w:pPr>
            <w:r>
              <w:rPr>
                <w:rFonts w:hint="eastAsia" w:ascii="宋体" w:hAnsi="宋体" w:eastAsia="宋体" w:cs="宋体"/>
                <w:szCs w:val="21"/>
              </w:rPr>
              <w:t>特管网-办事指南-表格下载（填报须知）</w:t>
            </w:r>
          </w:p>
        </w:tc>
        <w:tc>
          <w:tcPr>
            <w:tcW w:w="1477"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0"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2</w:t>
            </w:r>
          </w:p>
        </w:tc>
        <w:tc>
          <w:tcPr>
            <w:tcW w:w="212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cs="宋体" w:asciiTheme="minorEastAsia" w:hAnsiTheme="minorEastAsia"/>
                <w:snapToGrid/>
                <w:color w:val="000000"/>
                <w:kern w:val="0"/>
                <w:szCs w:val="21"/>
              </w:rPr>
              <w:t>法人资格证明文件</w:t>
            </w:r>
          </w:p>
        </w:tc>
        <w:tc>
          <w:tcPr>
            <w:tcW w:w="198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复印件</w:t>
            </w:r>
          </w:p>
          <w:p>
            <w:pPr>
              <w:jc w:val="center"/>
              <w:rPr>
                <w:rFonts w:ascii="宋体" w:hAnsi="宋体" w:eastAsia="宋体" w:cs="宋体"/>
                <w:szCs w:val="21"/>
              </w:rPr>
            </w:pPr>
            <w:r>
              <w:rPr>
                <w:rFonts w:hint="eastAsia" w:ascii="宋体" w:hAnsi="宋体" w:eastAsia="宋体" w:cs="宋体"/>
                <w:szCs w:val="21"/>
              </w:rPr>
              <w:t>1份</w:t>
            </w:r>
          </w:p>
        </w:tc>
        <w:tc>
          <w:tcPr>
            <w:tcW w:w="127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企业提供</w:t>
            </w:r>
          </w:p>
        </w:tc>
        <w:tc>
          <w:tcPr>
            <w:tcW w:w="113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rPr>
            </w:pPr>
            <w:r>
              <w:rPr>
                <w:rFonts w:hint="eastAsia" w:ascii="宋体" w:hAnsi="宋体" w:eastAsia="宋体" w:cs="宋体"/>
                <w:szCs w:val="21"/>
              </w:rPr>
              <w:t>特管网-办事指南-表格下载（填报须知）</w:t>
            </w:r>
          </w:p>
        </w:tc>
        <w:tc>
          <w:tcPr>
            <w:tcW w:w="1477"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0"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3</w:t>
            </w:r>
          </w:p>
        </w:tc>
        <w:tc>
          <w:tcPr>
            <w:tcW w:w="212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cs="宋体" w:asciiTheme="minorEastAsia" w:hAnsiTheme="minorEastAsia"/>
                <w:snapToGrid/>
                <w:color w:val="000000"/>
                <w:kern w:val="0"/>
                <w:szCs w:val="21"/>
              </w:rPr>
              <w:t>现有核准证书</w:t>
            </w:r>
          </w:p>
        </w:tc>
        <w:tc>
          <w:tcPr>
            <w:tcW w:w="198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cs="宋体" w:asciiTheme="minorEastAsia" w:hAnsiTheme="minorEastAsia"/>
                <w:snapToGrid/>
                <w:color w:val="000000"/>
                <w:kern w:val="0"/>
                <w:szCs w:val="21"/>
              </w:rPr>
            </w:pPr>
            <w:r>
              <w:rPr>
                <w:rFonts w:hint="eastAsia" w:cs="宋体" w:asciiTheme="minorEastAsia" w:hAnsiTheme="minorEastAsia"/>
                <w:snapToGrid/>
                <w:color w:val="000000"/>
                <w:kern w:val="0"/>
                <w:szCs w:val="21"/>
              </w:rPr>
              <w:t>复印件1份</w:t>
            </w:r>
          </w:p>
          <w:p>
            <w:pPr>
              <w:jc w:val="center"/>
              <w:rPr>
                <w:rFonts w:ascii="宋体" w:hAnsi="宋体" w:eastAsia="宋体" w:cs="宋体"/>
                <w:szCs w:val="21"/>
              </w:rPr>
            </w:pPr>
            <w:r>
              <w:rPr>
                <w:rFonts w:hint="eastAsia" w:cs="宋体" w:asciiTheme="minorEastAsia" w:hAnsiTheme="minorEastAsia"/>
                <w:snapToGrid/>
                <w:color w:val="000000"/>
                <w:kern w:val="0"/>
                <w:szCs w:val="21"/>
              </w:rPr>
              <w:t>指增项或者换证核准</w:t>
            </w:r>
          </w:p>
        </w:tc>
        <w:tc>
          <w:tcPr>
            <w:tcW w:w="127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企业提供</w:t>
            </w:r>
          </w:p>
        </w:tc>
        <w:tc>
          <w:tcPr>
            <w:tcW w:w="113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rPr>
            </w:pPr>
            <w:r>
              <w:rPr>
                <w:rFonts w:hint="eastAsia" w:ascii="宋体" w:hAnsi="宋体" w:eastAsia="宋体" w:cs="宋体"/>
                <w:szCs w:val="21"/>
              </w:rPr>
              <w:t>特管网-办事指南-表格下载（填报须知）</w:t>
            </w:r>
          </w:p>
        </w:tc>
        <w:tc>
          <w:tcPr>
            <w:tcW w:w="1477"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0"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4</w:t>
            </w:r>
          </w:p>
        </w:tc>
        <w:tc>
          <w:tcPr>
            <w:tcW w:w="212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cs="宋体" w:asciiTheme="minorEastAsia" w:hAnsiTheme="minorEastAsia"/>
                <w:snapToGrid/>
                <w:color w:val="000000"/>
                <w:kern w:val="0"/>
                <w:szCs w:val="21"/>
              </w:rPr>
            </w:pPr>
            <w:r>
              <w:rPr>
                <w:rFonts w:hint="eastAsia" w:cs="宋体" w:asciiTheme="minorEastAsia" w:hAnsiTheme="minorEastAsia"/>
                <w:snapToGrid/>
                <w:color w:val="000000"/>
                <w:kern w:val="0"/>
                <w:szCs w:val="21"/>
              </w:rPr>
              <w:t>申请首次核准和增项核准的机构（无损检测机构除外）应当提供省级或省级以上特种设备安全监察机构确认的已落实申请核准项目范围内检验责任的见证文件</w:t>
            </w:r>
          </w:p>
        </w:tc>
        <w:tc>
          <w:tcPr>
            <w:tcW w:w="198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原件</w:t>
            </w:r>
          </w:p>
          <w:p>
            <w:pPr>
              <w:jc w:val="center"/>
              <w:rPr>
                <w:rFonts w:ascii="宋体" w:hAnsi="宋体" w:eastAsia="宋体" w:cs="宋体"/>
                <w:szCs w:val="21"/>
              </w:rPr>
            </w:pPr>
            <w:r>
              <w:rPr>
                <w:rFonts w:hint="eastAsia" w:ascii="宋体" w:hAnsi="宋体" w:eastAsia="宋体" w:cs="宋体"/>
                <w:szCs w:val="21"/>
              </w:rPr>
              <w:t>1份</w:t>
            </w:r>
          </w:p>
        </w:tc>
        <w:tc>
          <w:tcPr>
            <w:tcW w:w="127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企业提供</w:t>
            </w:r>
          </w:p>
        </w:tc>
        <w:tc>
          <w:tcPr>
            <w:tcW w:w="113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rPr>
            </w:pPr>
            <w:r>
              <w:rPr>
                <w:rFonts w:hint="eastAsia" w:ascii="宋体" w:hAnsi="宋体" w:eastAsia="宋体" w:cs="宋体"/>
                <w:szCs w:val="21"/>
              </w:rPr>
              <w:t>特管网-办事指南-表格下载（填报须知）</w:t>
            </w:r>
          </w:p>
        </w:tc>
        <w:tc>
          <w:tcPr>
            <w:tcW w:w="1477"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bl>
    <w:p>
      <w:pPr>
        <w:pStyle w:val="2"/>
        <w:rPr>
          <w:szCs w:val="21"/>
        </w:rPr>
      </w:pPr>
      <w:r>
        <w:rPr>
          <w:rFonts w:hint="eastAsia"/>
          <w:szCs w:val="21"/>
        </w:rPr>
        <w:t>三、收费信息</w:t>
      </w:r>
    </w:p>
    <w:tbl>
      <w:tblPr>
        <w:tblStyle w:val="6"/>
        <w:tblW w:w="84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3"/>
        <w:gridCol w:w="1250"/>
        <w:gridCol w:w="3554"/>
        <w:gridCol w:w="27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single" w:color="000000" w:sz="4" w:space="0"/>
              <w:left w:val="single" w:color="000000" w:sz="4" w:space="0"/>
              <w:bottom w:val="single" w:color="000000" w:sz="4" w:space="0"/>
              <w:right w:val="single" w:color="000000" w:sz="4" w:space="0"/>
            </w:tcBorders>
            <w:vAlign w:val="center"/>
          </w:tcPr>
          <w:p>
            <w:pPr>
              <w:tabs>
                <w:tab w:val="left" w:pos="568"/>
              </w:tabs>
              <w:jc w:val="center"/>
              <w:rPr>
                <w:rFonts w:ascii="黑体" w:hAnsi="黑体" w:eastAsia="黑体" w:cs="黑体"/>
                <w:szCs w:val="21"/>
              </w:rPr>
            </w:pPr>
            <w:r>
              <w:rPr>
                <w:rFonts w:hint="eastAsia" w:ascii="黑体" w:hAnsi="黑体" w:eastAsia="黑体" w:cs="黑体"/>
                <w:szCs w:val="21"/>
              </w:rPr>
              <w:t>序号</w:t>
            </w:r>
          </w:p>
        </w:tc>
        <w:tc>
          <w:tcPr>
            <w:tcW w:w="125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收费名称</w:t>
            </w:r>
          </w:p>
        </w:tc>
        <w:tc>
          <w:tcPr>
            <w:tcW w:w="3554"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收费标准</w:t>
            </w:r>
          </w:p>
        </w:tc>
        <w:tc>
          <w:tcPr>
            <w:tcW w:w="273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收费依据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1</w:t>
            </w:r>
          </w:p>
        </w:tc>
        <w:tc>
          <w:tcPr>
            <w:tcW w:w="1250"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c>
          <w:tcPr>
            <w:tcW w:w="3554"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c>
          <w:tcPr>
            <w:tcW w:w="2735"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bl>
    <w:p>
      <w:pPr>
        <w:pStyle w:val="2"/>
        <w:rPr>
          <w:szCs w:val="21"/>
        </w:rPr>
      </w:pPr>
      <w:r>
        <w:rPr>
          <w:rFonts w:hint="eastAsia"/>
          <w:szCs w:val="21"/>
        </w:rPr>
        <w:t>四、常见问题及错情</w:t>
      </w:r>
    </w:p>
    <w:tbl>
      <w:tblPr>
        <w:tblStyle w:val="6"/>
        <w:tblW w:w="844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3"/>
        <w:gridCol w:w="3465"/>
        <w:gridCol w:w="4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single" w:color="000000" w:sz="4" w:space="0"/>
              <w:left w:val="single" w:color="000000" w:sz="4" w:space="0"/>
              <w:bottom w:val="single" w:color="000000" w:sz="4" w:space="0"/>
              <w:right w:val="single" w:color="000000" w:sz="4" w:space="0"/>
            </w:tcBorders>
            <w:vAlign w:val="center"/>
          </w:tcPr>
          <w:p>
            <w:pPr>
              <w:tabs>
                <w:tab w:val="left" w:pos="568"/>
              </w:tabs>
              <w:jc w:val="center"/>
              <w:rPr>
                <w:rFonts w:ascii="黑体" w:hAnsi="黑体" w:eastAsia="黑体" w:cs="黑体"/>
                <w:szCs w:val="21"/>
              </w:rPr>
            </w:pPr>
            <w:r>
              <w:rPr>
                <w:rFonts w:hint="eastAsia" w:ascii="黑体" w:hAnsi="黑体" w:eastAsia="黑体" w:cs="黑体"/>
                <w:szCs w:val="21"/>
              </w:rPr>
              <w:t>序号</w:t>
            </w:r>
          </w:p>
        </w:tc>
        <w:tc>
          <w:tcPr>
            <w:tcW w:w="346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问题</w:t>
            </w:r>
          </w:p>
        </w:tc>
        <w:tc>
          <w:tcPr>
            <w:tcW w:w="4097"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答案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1</w:t>
            </w:r>
          </w:p>
        </w:tc>
        <w:tc>
          <w:tcPr>
            <w:tcW w:w="3465"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c>
          <w:tcPr>
            <w:tcW w:w="4097"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无</w:t>
            </w:r>
          </w:p>
        </w:tc>
      </w:tr>
    </w:tbl>
    <w:p>
      <w:pPr>
        <w:pStyle w:val="2"/>
        <w:rPr>
          <w:szCs w:val="21"/>
        </w:rPr>
      </w:pPr>
    </w:p>
    <w:p>
      <w:pPr>
        <w:pStyle w:val="2"/>
        <w:rPr>
          <w:szCs w:val="21"/>
        </w:rPr>
      </w:pPr>
    </w:p>
    <w:p>
      <w:pPr>
        <w:pStyle w:val="2"/>
        <w:rPr>
          <w:szCs w:val="21"/>
        </w:rPr>
      </w:pPr>
    </w:p>
    <w:p>
      <w:pPr>
        <w:pStyle w:val="2"/>
        <w:rPr>
          <w:szCs w:val="21"/>
        </w:rPr>
      </w:pPr>
      <w:r>
        <w:rPr>
          <w:rFonts w:hint="eastAsia"/>
          <w:szCs w:val="21"/>
        </w:rPr>
        <w:t>五、流程维护</w:t>
      </w:r>
    </w:p>
    <w:tbl>
      <w:tblPr>
        <w:tblStyle w:val="6"/>
        <w:tblW w:w="84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3"/>
        <w:gridCol w:w="2081"/>
        <w:gridCol w:w="4096"/>
        <w:gridCol w:w="1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single" w:color="000000" w:sz="4" w:space="0"/>
              <w:left w:val="single" w:color="000000" w:sz="4" w:space="0"/>
              <w:bottom w:val="single" w:color="000000" w:sz="4" w:space="0"/>
              <w:right w:val="single" w:color="000000" w:sz="4" w:space="0"/>
            </w:tcBorders>
            <w:vAlign w:val="center"/>
          </w:tcPr>
          <w:p>
            <w:pPr>
              <w:tabs>
                <w:tab w:val="left" w:pos="568"/>
              </w:tabs>
              <w:jc w:val="center"/>
              <w:rPr>
                <w:rFonts w:ascii="黑体" w:hAnsi="黑体" w:eastAsia="黑体" w:cs="黑体"/>
                <w:szCs w:val="21"/>
              </w:rPr>
            </w:pPr>
            <w:r>
              <w:rPr>
                <w:rFonts w:hint="eastAsia" w:ascii="黑体" w:hAnsi="黑体" w:eastAsia="黑体" w:cs="黑体"/>
                <w:szCs w:val="21"/>
              </w:rPr>
              <w:t>序号</w:t>
            </w:r>
          </w:p>
        </w:tc>
        <w:tc>
          <w:tcPr>
            <w:tcW w:w="2081"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岗位名称</w:t>
            </w:r>
          </w:p>
        </w:tc>
        <w:tc>
          <w:tcPr>
            <w:tcW w:w="409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办理人员</w:t>
            </w:r>
          </w:p>
        </w:tc>
        <w:tc>
          <w:tcPr>
            <w:tcW w:w="1373"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黑体"/>
                <w:szCs w:val="21"/>
              </w:rPr>
            </w:pPr>
            <w:r>
              <w:rPr>
                <w:rFonts w:hint="eastAsia" w:ascii="黑体" w:hAnsi="黑体" w:eastAsia="黑体" w:cs="黑体"/>
                <w:szCs w:val="21"/>
              </w:rPr>
              <w:t>节点时限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1</w:t>
            </w:r>
          </w:p>
        </w:tc>
        <w:tc>
          <w:tcPr>
            <w:tcW w:w="2081"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受理</w:t>
            </w:r>
          </w:p>
        </w:tc>
        <w:tc>
          <w:tcPr>
            <w:tcW w:w="409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无差别综合窗口</w:t>
            </w:r>
          </w:p>
        </w:tc>
        <w:tc>
          <w:tcPr>
            <w:tcW w:w="137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hint="eastAsia" w:ascii="宋体" w:hAnsi="宋体" w:eastAsia="宋体" w:cs="宋体"/>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88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2</w:t>
            </w:r>
          </w:p>
        </w:tc>
        <w:tc>
          <w:tcPr>
            <w:tcW w:w="2081"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审核</w:t>
            </w:r>
          </w:p>
        </w:tc>
        <w:tc>
          <w:tcPr>
            <w:tcW w:w="409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lang w:eastAsia="zh-CN"/>
              </w:rPr>
            </w:pPr>
            <w:r>
              <w:rPr>
                <w:rFonts w:hint="eastAsia" w:ascii="宋体" w:hAnsi="宋体" w:eastAsia="宋体" w:cs="宋体"/>
                <w:szCs w:val="21"/>
                <w:lang w:eastAsia="zh-CN"/>
              </w:rPr>
              <w:t>业务负责人</w:t>
            </w:r>
          </w:p>
        </w:tc>
        <w:tc>
          <w:tcPr>
            <w:tcW w:w="137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88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ascii="宋体" w:hAnsi="宋体" w:eastAsia="宋体" w:cs="宋体"/>
                <w:szCs w:val="21"/>
              </w:rPr>
            </w:pPr>
            <w:r>
              <w:rPr>
                <w:rFonts w:ascii="宋体" w:hAnsi="宋体" w:eastAsia="宋体" w:cs="宋体"/>
                <w:szCs w:val="21"/>
              </w:rPr>
              <w:t>3</w:t>
            </w:r>
          </w:p>
        </w:tc>
        <w:tc>
          <w:tcPr>
            <w:tcW w:w="2081"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lang w:eastAsia="zh-CN"/>
              </w:rPr>
            </w:pPr>
            <w:r>
              <w:rPr>
                <w:rFonts w:hint="eastAsia" w:ascii="宋体" w:hAnsi="宋体" w:eastAsia="宋体" w:cs="宋体"/>
                <w:szCs w:val="21"/>
                <w:lang w:eastAsia="zh-CN"/>
              </w:rPr>
              <w:t>发证</w:t>
            </w:r>
          </w:p>
        </w:tc>
        <w:tc>
          <w:tcPr>
            <w:tcW w:w="4096"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lang w:eastAsia="zh-CN"/>
              </w:rPr>
            </w:pPr>
            <w:r>
              <w:rPr>
                <w:rFonts w:hint="eastAsia" w:ascii="宋体" w:hAnsi="宋体" w:eastAsia="宋体" w:cs="宋体"/>
                <w:szCs w:val="21"/>
                <w:lang w:eastAsia="zh-CN"/>
              </w:rPr>
              <w:t>业务负责人</w:t>
            </w:r>
          </w:p>
        </w:tc>
        <w:tc>
          <w:tcPr>
            <w:tcW w:w="1373" w:type="dxa"/>
            <w:tcBorders>
              <w:top w:val="nil"/>
              <w:left w:val="single" w:color="000000" w:sz="4" w:space="0"/>
              <w:bottom w:val="single" w:color="000000" w:sz="4" w:space="0"/>
              <w:right w:val="single" w:color="000000" w:sz="4" w:space="0"/>
            </w:tcBorders>
            <w:tcMar>
              <w:top w:w="0" w:type="dxa"/>
              <w:left w:w="30" w:type="dxa"/>
              <w:bottom w:w="0" w:type="dxa"/>
              <w:right w:w="30" w:type="dxa"/>
            </w:tcMar>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5</w:t>
            </w:r>
          </w:p>
        </w:tc>
      </w:tr>
    </w:tbl>
    <w:p/>
    <w:sectPr>
      <w:pgSz w:w="11906" w:h="16838"/>
      <w:pgMar w:top="1361" w:right="1797" w:bottom="1361"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ZmE4YzA4YmNhMzBlMGUxYTc3ZTMzMzc4OTMzY2QifQ=="/>
  </w:docVars>
  <w:rsids>
    <w:rsidRoot w:val="00675706"/>
    <w:rsid w:val="0000567D"/>
    <w:rsid w:val="003B720D"/>
    <w:rsid w:val="005B346C"/>
    <w:rsid w:val="006442FC"/>
    <w:rsid w:val="006726A5"/>
    <w:rsid w:val="00675706"/>
    <w:rsid w:val="007D0EED"/>
    <w:rsid w:val="008659FB"/>
    <w:rsid w:val="008E75C1"/>
    <w:rsid w:val="00A53908"/>
    <w:rsid w:val="00A547FC"/>
    <w:rsid w:val="00BC3E4F"/>
    <w:rsid w:val="00EA2EBA"/>
    <w:rsid w:val="00F752A2"/>
    <w:rsid w:val="1BFE5436"/>
    <w:rsid w:val="2427102B"/>
    <w:rsid w:val="3FD2364A"/>
    <w:rsid w:val="4CFB7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heme="minorHAnsi" w:hAnsiTheme="minorHAnsi" w:eastAsiaTheme="minorEastAsia" w:cstheme="minorBidi"/>
      <w:snapToGrid w:val="0"/>
      <w:kern w:val="2"/>
      <w:sz w:val="21"/>
      <w:szCs w:val="22"/>
      <w:lang w:val="en-US" w:eastAsia="zh-CN" w:bidi="ar-SA"/>
    </w:rPr>
  </w:style>
  <w:style w:type="paragraph" w:styleId="2">
    <w:name w:val="heading 4"/>
    <w:basedOn w:val="1"/>
    <w:next w:val="1"/>
    <w:link w:val="10"/>
    <w:qFormat/>
    <w:uiPriority w:val="0"/>
    <w:pPr>
      <w:spacing w:before="100" w:beforeAutospacing="1" w:after="100" w:afterAutospacing="1"/>
      <w:outlineLvl w:val="3"/>
    </w:pPr>
    <w:rPr>
      <w:rFonts w:eastAsia="黑体"/>
      <w:b/>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spacing w:line="240" w:lineRule="atLeast"/>
      <w:jc w:val="left"/>
    </w:pPr>
    <w:rPr>
      <w:snapToGrid/>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spacing w:line="240" w:lineRule="atLeast"/>
      <w:jc w:val="center"/>
    </w:pPr>
    <w:rPr>
      <w:snapToGrid/>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标题 4 Char"/>
    <w:basedOn w:val="7"/>
    <w:link w:val="2"/>
    <w:qFormat/>
    <w:uiPriority w:val="0"/>
    <w:rPr>
      <w:rFonts w:eastAsia="黑体"/>
      <w:b/>
      <w:snapToGrid w:val="0"/>
    </w:rPr>
  </w:style>
  <w:style w:type="character" w:customStyle="1" w:styleId="11">
    <w:name w:val="批注框文本 Char"/>
    <w:basedOn w:val="7"/>
    <w:link w:val="3"/>
    <w:semiHidden/>
    <w:qFormat/>
    <w:uiPriority w:val="99"/>
    <w:rPr>
      <w:snapToGrid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925</Words>
  <Characters>948</Characters>
  <Lines>7</Lines>
  <Paragraphs>2</Paragraphs>
  <TotalTime>5</TotalTime>
  <ScaleCrop>false</ScaleCrop>
  <LinksUpToDate>false</LinksUpToDate>
  <CharactersWithSpaces>972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2019-10-17T03:33:00Z</dcterms:created>
  <dc:creator>user</dc:creator>
  <cp:lastModifiedBy>Administrator</cp:lastModifiedBy>
  <dcterms:modified xsi:type="dcterms:W3CDTF">2022-07-05T01:07:13Z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81FF24E82B124814BD4C6DE858824374</vt:lpwstr>
  </property>
</Properties>
</file>